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6713876" w:rsidR="00A2441A" w:rsidRPr="001D77B8" w:rsidRDefault="00EC37A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60041DDB" w:rsidR="00102052" w:rsidRPr="001D77B8" w:rsidRDefault="00EC37A4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Study questions </w:t>
      </w:r>
      <w:r w:rsidR="001B64A6">
        <w:rPr>
          <w:rFonts w:ascii="Times New Roman" w:hAnsi="Times New Roman" w:cs="Times New Roman"/>
          <w:bCs/>
          <w:sz w:val="24"/>
          <w:szCs w:val="24"/>
        </w:rPr>
        <w:t>10</w:t>
      </w:r>
      <w:r w:rsidR="00102DA0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C91">
        <w:rPr>
          <w:rFonts w:ascii="Times New Roman" w:hAnsi="Times New Roman" w:cs="Times New Roman"/>
          <w:bCs/>
          <w:sz w:val="24"/>
          <w:szCs w:val="24"/>
        </w:rPr>
        <w:t>through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4A6">
        <w:rPr>
          <w:rFonts w:ascii="Times New Roman" w:hAnsi="Times New Roman" w:cs="Times New Roman"/>
          <w:bCs/>
          <w:sz w:val="24"/>
          <w:szCs w:val="24"/>
        </w:rPr>
        <w:t>10f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26A9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Worldview Socratic List. Answer the questions with respect to this story in your own notes. Then, in the lines below, answer the following question in a single </w:t>
      </w:r>
      <w:r w:rsidRPr="003926A9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(paragraph/page),</w:t>
      </w:r>
      <w:r>
        <w:rPr>
          <w:rFonts w:ascii="Times New Roman" w:hAnsi="Times New Roman" w:cs="Times New Roman"/>
          <w:bCs/>
          <w:sz w:val="24"/>
          <w:szCs w:val="24"/>
        </w:rPr>
        <w:t xml:space="preserve"> using the details of the story to support and explain your </w:t>
      </w:r>
      <w:r w:rsidR="003926A9">
        <w:rPr>
          <w:rFonts w:ascii="Times New Roman" w:hAnsi="Times New Roman" w:cs="Times New Roman"/>
          <w:bCs/>
          <w:sz w:val="24"/>
          <w:szCs w:val="24"/>
        </w:rPr>
        <w:t>response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926A9">
        <w:rPr>
          <w:rFonts w:ascii="Times New Roman" w:hAnsi="Times New Roman" w:cs="Times New Roman"/>
          <w:bCs/>
          <w:sz w:val="24"/>
          <w:szCs w:val="24"/>
        </w:rPr>
        <w:t xml:space="preserve"> For page-length answers, attach a separate sheet if necessary.</w:t>
      </w:r>
    </w:p>
    <w:p w14:paraId="6F49A3CB" w14:textId="21F12834" w:rsidR="009D7801" w:rsidRPr="001D77B8" w:rsidRDefault="00A513BC" w:rsidP="001B64A6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513B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How do the details of the author’s personal life resonate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A513BC">
        <w:rPr>
          <w:rFonts w:ascii="Times New Roman" w:hAnsi="Times New Roman" w:cs="Times New Roman"/>
          <w:b/>
          <w:i/>
          <w:iCs/>
          <w:sz w:val="24"/>
          <w:szCs w:val="24"/>
        </w:rPr>
        <w:t>with the presuppositions suggested by the t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ext</w:t>
      </w:r>
      <w:r w:rsidRPr="00A513BC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43EADC12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4D22" w14:textId="77777777" w:rsidR="0071553F" w:rsidRDefault="00715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056D5C9B" w:rsidR="007821DB" w:rsidRPr="007821DB" w:rsidRDefault="00A546F3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381A9B8E">
          <wp:simplePos x="0" y="0"/>
          <wp:positionH relativeFrom="column">
            <wp:posOffset>5161280</wp:posOffset>
          </wp:positionH>
          <wp:positionV relativeFrom="paragraph">
            <wp:posOffset>-715010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F3441F1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D22152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71553F" w:rsidRPr="0071553F">
      <w:rPr>
        <w:rFonts w:ascii="Times New Roman" w:hAnsi="Times New Roman" w:cs="Times New Roman"/>
        <w:i/>
        <w:sz w:val="20"/>
        <w:szCs w:val="20"/>
      </w:rPr>
      <w:t xml:space="preserve"> </w:t>
    </w:r>
    <w:r w:rsidR="0071553F">
      <w:rPr>
        <w:rFonts w:ascii="Times New Roman" w:hAnsi="Times New Roman" w:cs="Times New Roman"/>
        <w:i/>
        <w:sz w:val="20"/>
        <w:szCs w:val="20"/>
      </w:rPr>
      <w:t xml:space="preserve">Worldview </w:t>
    </w:r>
    <w:r w:rsidR="0071553F">
      <w:rPr>
        <w:rFonts w:ascii="Times New Roman" w:hAnsi="Times New Roman" w:cs="Times New Roman"/>
        <w:i/>
        <w:sz w:val="20"/>
        <w:szCs w:val="20"/>
      </w:rPr>
      <w:t>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3A44" w14:textId="77777777" w:rsidR="0071553F" w:rsidRDefault="00715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ED5C" w14:textId="77777777" w:rsidR="0071553F" w:rsidRDefault="00715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E19A" w14:textId="77777777" w:rsidR="0071553F" w:rsidRDefault="007155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F21E" w14:textId="77777777" w:rsidR="0071553F" w:rsidRDefault="00715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381441505">
    <w:abstractNumId w:val="6"/>
  </w:num>
  <w:num w:numId="2" w16cid:durableId="15814692">
    <w:abstractNumId w:val="4"/>
  </w:num>
  <w:num w:numId="3" w16cid:durableId="2127770168">
    <w:abstractNumId w:val="0"/>
  </w:num>
  <w:num w:numId="4" w16cid:durableId="691686755">
    <w:abstractNumId w:val="1"/>
  </w:num>
  <w:num w:numId="5" w16cid:durableId="158471941">
    <w:abstractNumId w:val="8"/>
  </w:num>
  <w:num w:numId="6" w16cid:durableId="1751074097">
    <w:abstractNumId w:val="5"/>
  </w:num>
  <w:num w:numId="7" w16cid:durableId="700012600">
    <w:abstractNumId w:val="7"/>
  </w:num>
  <w:num w:numId="8" w16cid:durableId="184562543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2033677604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366108115">
    <w:abstractNumId w:val="2"/>
  </w:num>
  <w:num w:numId="11" w16cid:durableId="1589728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0A20B7"/>
    <w:rsid w:val="000D2BDA"/>
    <w:rsid w:val="000D46AE"/>
    <w:rsid w:val="00102052"/>
    <w:rsid w:val="00102B83"/>
    <w:rsid w:val="00102DA0"/>
    <w:rsid w:val="00121967"/>
    <w:rsid w:val="00130A4F"/>
    <w:rsid w:val="0013106C"/>
    <w:rsid w:val="001961BA"/>
    <w:rsid w:val="00196B45"/>
    <w:rsid w:val="001B24A4"/>
    <w:rsid w:val="001B64A6"/>
    <w:rsid w:val="001D77B8"/>
    <w:rsid w:val="00211662"/>
    <w:rsid w:val="00221DD3"/>
    <w:rsid w:val="002603E9"/>
    <w:rsid w:val="00273D54"/>
    <w:rsid w:val="0028506F"/>
    <w:rsid w:val="00287533"/>
    <w:rsid w:val="002C49B2"/>
    <w:rsid w:val="002F1A1B"/>
    <w:rsid w:val="00334570"/>
    <w:rsid w:val="003547C1"/>
    <w:rsid w:val="003732C2"/>
    <w:rsid w:val="003926A9"/>
    <w:rsid w:val="003937EC"/>
    <w:rsid w:val="003D6789"/>
    <w:rsid w:val="003F62F1"/>
    <w:rsid w:val="00435065"/>
    <w:rsid w:val="00471BD1"/>
    <w:rsid w:val="004872F9"/>
    <w:rsid w:val="004925E0"/>
    <w:rsid w:val="004B1C91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A4AD9"/>
    <w:rsid w:val="006D0664"/>
    <w:rsid w:val="0071508B"/>
    <w:rsid w:val="0071553F"/>
    <w:rsid w:val="00754DA0"/>
    <w:rsid w:val="0077624A"/>
    <w:rsid w:val="007821DB"/>
    <w:rsid w:val="007C3840"/>
    <w:rsid w:val="007F0D81"/>
    <w:rsid w:val="008366D9"/>
    <w:rsid w:val="00836DFA"/>
    <w:rsid w:val="00871F10"/>
    <w:rsid w:val="00895BE1"/>
    <w:rsid w:val="008B3440"/>
    <w:rsid w:val="008C3980"/>
    <w:rsid w:val="008E4CE6"/>
    <w:rsid w:val="00993158"/>
    <w:rsid w:val="00995639"/>
    <w:rsid w:val="009D7801"/>
    <w:rsid w:val="00A0651F"/>
    <w:rsid w:val="00A2441A"/>
    <w:rsid w:val="00A513BC"/>
    <w:rsid w:val="00A546F3"/>
    <w:rsid w:val="00A60BDF"/>
    <w:rsid w:val="00A73F32"/>
    <w:rsid w:val="00A836B1"/>
    <w:rsid w:val="00AB08D1"/>
    <w:rsid w:val="00AC0B1D"/>
    <w:rsid w:val="00AD4E51"/>
    <w:rsid w:val="00B0058A"/>
    <w:rsid w:val="00B074AD"/>
    <w:rsid w:val="00C16C17"/>
    <w:rsid w:val="00C31B79"/>
    <w:rsid w:val="00C3351B"/>
    <w:rsid w:val="00C863D1"/>
    <w:rsid w:val="00C97E8C"/>
    <w:rsid w:val="00CB5EBD"/>
    <w:rsid w:val="00CC5269"/>
    <w:rsid w:val="00CC7ED4"/>
    <w:rsid w:val="00CD011D"/>
    <w:rsid w:val="00D074DF"/>
    <w:rsid w:val="00D70AEC"/>
    <w:rsid w:val="00E069C0"/>
    <w:rsid w:val="00E24AA5"/>
    <w:rsid w:val="00E31BAF"/>
    <w:rsid w:val="00E45070"/>
    <w:rsid w:val="00E4651B"/>
    <w:rsid w:val="00E60D3E"/>
    <w:rsid w:val="00EA565F"/>
    <w:rsid w:val="00EC0C0C"/>
    <w:rsid w:val="00EC37A4"/>
    <w:rsid w:val="00F06B16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2019-06-25T19:15:00Z</dcterms:created>
  <dcterms:modified xsi:type="dcterms:W3CDTF">2022-10-11T19:07:00Z</dcterms:modified>
</cp:coreProperties>
</file>